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B42031"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uzavřená podle ust.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173BDA">
        <w:rPr>
          <w:sz w:val="20"/>
          <w:szCs w:val="19"/>
        </w:rPr>
        <w:t>/20x</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 xml:space="preserve">ISPROFOND/ISPROFIN:  </w:t>
      </w:r>
      <w:r w:rsidR="000B227B" w:rsidRPr="002B6F68">
        <w:rPr>
          <w:sz w:val="20"/>
          <w:szCs w:val="19"/>
        </w:rPr>
        <w:t xml:space="preserve"> </w:t>
      </w:r>
      <w:r w:rsidR="00413144">
        <w:rPr>
          <w:sz w:val="20"/>
          <w:szCs w:val="19"/>
        </w:rPr>
        <w:t>511 372 0004</w:t>
      </w:r>
    </w:p>
    <w:p w:rsidR="001A0268" w:rsidRPr="00D12BAD" w:rsidRDefault="001A0268" w:rsidP="000C0CFB">
      <w:pPr>
        <w:pStyle w:val="Nzev"/>
        <w:suppressAutoHyphens/>
        <w:spacing w:before="120"/>
        <w:rPr>
          <w:sz w:val="20"/>
          <w:szCs w:val="19"/>
        </w:rPr>
      </w:pPr>
      <w:r w:rsidRPr="00D12BAD">
        <w:rPr>
          <w:sz w:val="20"/>
          <w:szCs w:val="19"/>
        </w:rPr>
        <w:t xml:space="preserve">na </w:t>
      </w:r>
      <w:r w:rsidR="00CC4771">
        <w:rPr>
          <w:sz w:val="20"/>
          <w:szCs w:val="19"/>
        </w:rPr>
        <w:t>zhotovení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t>„</w:t>
      </w:r>
      <w:r w:rsidR="00413144" w:rsidRPr="00413144">
        <w:t>Optimalizace traťového úseku Praha Hostivař – Praha hl. n., II. část - Praha Hostivař - Praha hl.n.</w:t>
      </w:r>
      <w:r w:rsidR="008E199B" w:rsidRPr="0072612B">
        <w:t>“</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věcech smluvních: </w:t>
      </w:r>
      <w:r w:rsidRPr="00CA4A4D">
        <w:rPr>
          <w:rFonts w:ascii="Arial" w:hAnsi="Arial" w:cs="Arial"/>
          <w:sz w:val="20"/>
          <w:szCs w:val="19"/>
        </w:rPr>
        <w:t xml:space="preserve">Mgr. Štěpán Hošna, </w:t>
      </w:r>
      <w:r w:rsidRPr="00D12BAD">
        <w:rPr>
          <w:rFonts w:ascii="Arial" w:hAnsi="Arial" w:cs="Arial"/>
          <w:sz w:val="20"/>
          <w:szCs w:val="19"/>
        </w:rPr>
        <w:t>vedoucí právního oddělení, tel.: 972 244</w:t>
      </w:r>
      <w:r w:rsidR="00A11B02" w:rsidRPr="00D12BAD">
        <w:rPr>
          <w:rFonts w:ascii="Arial" w:hAnsi="Arial" w:cs="Arial"/>
          <w:sz w:val="20"/>
          <w:szCs w:val="19"/>
        </w:rPr>
        <w:t> </w:t>
      </w:r>
      <w:r w:rsidRPr="00D12BAD">
        <w:rPr>
          <w:rFonts w:ascii="Arial" w:hAnsi="Arial" w:cs="Arial"/>
          <w:sz w:val="20"/>
          <w:szCs w:val="19"/>
        </w:rPr>
        <w:t>874</w:t>
      </w:r>
      <w:r w:rsidR="00A11B02" w:rsidRPr="00D12BAD">
        <w:rPr>
          <w:rFonts w:ascii="Arial" w:hAnsi="Arial" w:cs="Arial"/>
          <w:sz w:val="20"/>
          <w:szCs w:val="19"/>
        </w:rPr>
        <w:t xml:space="preserve"> </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 podpis této smlouvy a jejích případných dodatků)</w:t>
      </w:r>
    </w:p>
    <w:p w:rsidR="001A0268" w:rsidRPr="00EB7A92" w:rsidRDefault="001A0268" w:rsidP="00F1357D">
      <w:pPr>
        <w:numPr>
          <w:ilvl w:val="0"/>
          <w:numId w:val="5"/>
        </w:numPr>
        <w:tabs>
          <w:tab w:val="clear" w:pos="2160"/>
        </w:tabs>
        <w:suppressAutoHyphens/>
        <w:spacing w:before="120"/>
        <w:ind w:left="284" w:hanging="284"/>
        <w:rPr>
          <w:rFonts w:ascii="Arial" w:hAnsi="Arial" w:cs="Arial"/>
          <w:sz w:val="20"/>
          <w:szCs w:val="19"/>
        </w:rPr>
      </w:pPr>
      <w:r w:rsidRPr="00EB7A92">
        <w:rPr>
          <w:rFonts w:ascii="Arial" w:hAnsi="Arial" w:cs="Arial"/>
          <w:sz w:val="20"/>
          <w:szCs w:val="19"/>
        </w:rPr>
        <w:t>ve věcech technických</w:t>
      </w:r>
      <w:r w:rsidRPr="00CA4A4D">
        <w:rPr>
          <w:rFonts w:ascii="Arial" w:hAnsi="Arial" w:cs="Arial"/>
          <w:sz w:val="20"/>
          <w:szCs w:val="19"/>
        </w:rPr>
        <w:t xml:space="preserve">: </w:t>
      </w:r>
      <w:r w:rsidR="00CA4A4D">
        <w:rPr>
          <w:rFonts w:ascii="Arial" w:hAnsi="Arial" w:cs="Arial"/>
          <w:sz w:val="20"/>
          <w:szCs w:val="19"/>
        </w:rPr>
        <w:t>………………..</w:t>
      </w:r>
      <w:r w:rsidR="00120B3A" w:rsidRPr="00EB7A92">
        <w:rPr>
          <w:rFonts w:ascii="Arial" w:hAnsi="Arial" w:cs="Arial"/>
          <w:sz w:val="20"/>
          <w:szCs w:val="19"/>
        </w:rPr>
        <w:t xml:space="preserve">, </w:t>
      </w:r>
      <w:r w:rsidR="00F56D15" w:rsidRPr="002B6F68">
        <w:rPr>
          <w:rFonts w:ascii="Arial" w:hAnsi="Arial" w:cs="Arial"/>
          <w:sz w:val="20"/>
          <w:szCs w:val="19"/>
        </w:rPr>
        <w:t>GSM</w:t>
      </w:r>
      <w:r w:rsidR="006A7423" w:rsidRPr="002B6F68">
        <w:rPr>
          <w:rFonts w:ascii="Arial" w:hAnsi="Arial" w:cs="Arial"/>
          <w:sz w:val="20"/>
          <w:szCs w:val="19"/>
        </w:rPr>
        <w:t>:</w:t>
      </w:r>
      <w:r w:rsidR="00120B3A" w:rsidRPr="002B6F68">
        <w:rPr>
          <w:rFonts w:ascii="Arial" w:hAnsi="Arial" w:cs="Arial"/>
          <w:sz w:val="20"/>
          <w:szCs w:val="19"/>
        </w:rPr>
        <w:t xml:space="preserve"> </w:t>
      </w:r>
      <w:r w:rsidR="00CA4A4D">
        <w:rPr>
          <w:rFonts w:ascii="Arial" w:hAnsi="Arial" w:cs="Arial"/>
          <w:sz w:val="20"/>
          <w:szCs w:val="19"/>
        </w:rPr>
        <w:t>………….</w:t>
      </w:r>
      <w:r w:rsidR="006A7423" w:rsidRPr="00EB7A92">
        <w:rPr>
          <w:rFonts w:ascii="Arial" w:hAnsi="Arial" w:cs="Arial"/>
          <w:sz w:val="20"/>
          <w:szCs w:val="19"/>
        </w:rPr>
        <w:t>, e-mail</w:t>
      </w:r>
      <w:r w:rsidR="00120B3A" w:rsidRPr="00EB7A92">
        <w:rPr>
          <w:rFonts w:ascii="Arial" w:hAnsi="Arial" w:cs="Arial"/>
          <w:sz w:val="20"/>
          <w:szCs w:val="19"/>
        </w:rPr>
        <w:t xml:space="preserve">: </w:t>
      </w:r>
      <w:r w:rsidR="00CA4A4D">
        <w:rPr>
          <w:rFonts w:ascii="Arial" w:hAnsi="Arial" w:cs="Arial"/>
          <w:sz w:val="20"/>
          <w:szCs w:val="19"/>
        </w:rPr>
        <w:t>………………….</w:t>
      </w:r>
    </w:p>
    <w:p w:rsidR="00F01785" w:rsidRPr="00EB7A92"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EB7A92">
        <w:rPr>
          <w:rFonts w:ascii="Arial" w:hAnsi="Arial" w:cs="Arial"/>
          <w:sz w:val="20"/>
          <w:szCs w:val="19"/>
        </w:rPr>
        <w:t>úředně oprávněný zeměměřický</w:t>
      </w:r>
      <w:r w:rsidR="001A0268" w:rsidRPr="00EB7A92">
        <w:rPr>
          <w:rFonts w:ascii="Arial" w:hAnsi="Arial" w:cs="Arial"/>
          <w:sz w:val="20"/>
          <w:szCs w:val="19"/>
        </w:rPr>
        <w:t xml:space="preserve"> inženýr</w:t>
      </w:r>
      <w:r w:rsidR="001A0268" w:rsidRPr="00CA4A4D">
        <w:rPr>
          <w:rFonts w:ascii="Arial" w:hAnsi="Arial" w:cs="Arial"/>
          <w:sz w:val="20"/>
          <w:szCs w:val="19"/>
        </w:rPr>
        <w:t>:</w:t>
      </w:r>
      <w:r w:rsidR="00B41B3F" w:rsidRPr="00CA4A4D">
        <w:rPr>
          <w:rFonts w:ascii="Arial" w:hAnsi="Arial" w:cs="Arial"/>
          <w:sz w:val="20"/>
          <w:szCs w:val="19"/>
        </w:rPr>
        <w:t xml:space="preserve"> </w:t>
      </w:r>
      <w:r w:rsidR="00CA4A4D" w:rsidRPr="00CA4A4D">
        <w:rPr>
          <w:rFonts w:ascii="Arial" w:hAnsi="Arial" w:cs="Arial"/>
          <w:sz w:val="20"/>
          <w:szCs w:val="19"/>
        </w:rPr>
        <w:t>……………………………</w:t>
      </w:r>
      <w:r w:rsidR="00F1357D" w:rsidRPr="00CA4A4D">
        <w:rPr>
          <w:rFonts w:ascii="Arial" w:hAnsi="Arial" w:cs="Arial"/>
          <w:sz w:val="20"/>
          <w:szCs w:val="19"/>
        </w:rPr>
        <w:t>,</w:t>
      </w:r>
      <w:r w:rsidR="00F1357D" w:rsidRPr="00EB7A92">
        <w:rPr>
          <w:rFonts w:ascii="Arial" w:hAnsi="Arial" w:cs="Arial"/>
          <w:sz w:val="20"/>
          <w:szCs w:val="19"/>
        </w:rPr>
        <w:t xml:space="preserve"> </w:t>
      </w:r>
      <w:r w:rsidR="00F01785" w:rsidRPr="00EB7A92">
        <w:rPr>
          <w:rFonts w:ascii="Arial" w:hAnsi="Arial" w:cs="Arial"/>
          <w:sz w:val="20"/>
          <w:szCs w:val="19"/>
        </w:rPr>
        <w:t>SŽG</w:t>
      </w:r>
      <w:r w:rsidR="00F1357D" w:rsidRPr="00EB7A92">
        <w:rPr>
          <w:rFonts w:ascii="Arial" w:hAnsi="Arial" w:cs="Arial"/>
          <w:sz w:val="20"/>
          <w:szCs w:val="19"/>
        </w:rPr>
        <w:t xml:space="preserve"> Praha</w:t>
      </w:r>
      <w:r w:rsidR="00F01785" w:rsidRPr="00EB7A92">
        <w:rPr>
          <w:rFonts w:ascii="Arial" w:hAnsi="Arial" w:cs="Arial"/>
          <w:sz w:val="20"/>
          <w:szCs w:val="19"/>
        </w:rPr>
        <w:t>,</w:t>
      </w:r>
      <w:r w:rsidR="00F1357D" w:rsidRPr="00EB7A92">
        <w:rPr>
          <w:rFonts w:ascii="Arial" w:hAnsi="Arial" w:cs="Arial"/>
          <w:sz w:val="20"/>
          <w:szCs w:val="19"/>
        </w:rPr>
        <w:t xml:space="preserve"> </w:t>
      </w:r>
    </w:p>
    <w:p w:rsidR="00F01785" w:rsidRDefault="00B15F80" w:rsidP="00F01785">
      <w:pPr>
        <w:ind w:left="2160"/>
        <w:rPr>
          <w:rFonts w:ascii="Arial" w:hAnsi="Arial" w:cs="Arial"/>
          <w:sz w:val="20"/>
          <w:szCs w:val="19"/>
        </w:rPr>
      </w:pPr>
      <w:r w:rsidRPr="00EB7A92">
        <w:rPr>
          <w:rFonts w:ascii="Arial" w:hAnsi="Arial" w:cs="Arial"/>
          <w:sz w:val="20"/>
          <w:szCs w:val="19"/>
        </w:rPr>
        <w:t xml:space="preserve">          </w:t>
      </w:r>
      <w:r w:rsidR="00F1357D" w:rsidRPr="00EB7A92">
        <w:rPr>
          <w:rFonts w:ascii="Arial" w:hAnsi="Arial" w:cs="Arial"/>
          <w:sz w:val="20"/>
          <w:szCs w:val="19"/>
        </w:rPr>
        <w:t xml:space="preserve">              </w:t>
      </w:r>
      <w:r w:rsidR="00C02278" w:rsidRPr="00EB7A92">
        <w:rPr>
          <w:rFonts w:ascii="Arial" w:hAnsi="Arial" w:cs="Arial"/>
          <w:sz w:val="20"/>
          <w:szCs w:val="19"/>
        </w:rPr>
        <w:t xml:space="preserve">   </w:t>
      </w:r>
      <w:r w:rsidR="00EB7A92">
        <w:rPr>
          <w:rFonts w:ascii="Arial" w:hAnsi="Arial" w:cs="Arial"/>
          <w:sz w:val="20"/>
          <w:szCs w:val="19"/>
        </w:rPr>
        <w:t>GSM</w:t>
      </w:r>
      <w:r w:rsidR="00C02278" w:rsidRPr="00EB7A92">
        <w:rPr>
          <w:rFonts w:ascii="Arial" w:hAnsi="Arial" w:cs="Arial"/>
          <w:sz w:val="20"/>
          <w:szCs w:val="19"/>
        </w:rPr>
        <w:t xml:space="preserve">: </w:t>
      </w:r>
      <w:r w:rsidR="00CA4A4D">
        <w:rPr>
          <w:rFonts w:ascii="Arial" w:hAnsi="Arial" w:cs="Arial"/>
          <w:sz w:val="20"/>
          <w:szCs w:val="19"/>
        </w:rPr>
        <w:t>………………..</w:t>
      </w:r>
      <w:r w:rsidR="00C02278" w:rsidRPr="00EB7A92">
        <w:rPr>
          <w:rFonts w:ascii="Arial" w:hAnsi="Arial" w:cs="Arial"/>
          <w:sz w:val="20"/>
          <w:szCs w:val="19"/>
        </w:rPr>
        <w:t>,</w:t>
      </w:r>
      <w:r w:rsidR="00F1357D" w:rsidRPr="00EB7A92">
        <w:rPr>
          <w:rFonts w:ascii="Arial" w:hAnsi="Arial" w:cs="Arial"/>
          <w:sz w:val="20"/>
          <w:szCs w:val="19"/>
        </w:rPr>
        <w:t xml:space="preserve">   </w:t>
      </w:r>
      <w:r w:rsidR="00120B3A" w:rsidRPr="00EB7A92">
        <w:rPr>
          <w:rFonts w:ascii="Arial" w:hAnsi="Arial" w:cs="Arial"/>
          <w:sz w:val="20"/>
          <w:szCs w:val="19"/>
        </w:rPr>
        <w:t>e-</w:t>
      </w:r>
      <w:r w:rsidRPr="00EB7A92">
        <w:rPr>
          <w:rFonts w:ascii="Arial" w:hAnsi="Arial" w:cs="Arial"/>
          <w:sz w:val="20"/>
          <w:szCs w:val="19"/>
        </w:rPr>
        <w:t>mail</w:t>
      </w:r>
      <w:r w:rsidR="00CA4A4D">
        <w:rPr>
          <w:rFonts w:ascii="Arial" w:hAnsi="Arial" w:cs="Arial"/>
          <w:sz w:val="20"/>
          <w:szCs w:val="19"/>
        </w:rPr>
        <w:t>: …………………….</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lastRenderedPageBreak/>
        <w:t>(dále jen „zhotovitel“)</w:t>
      </w:r>
    </w:p>
    <w:p w:rsidR="0003044F" w:rsidRPr="008505EF" w:rsidRDefault="000B6F15" w:rsidP="0046101A">
      <w:pPr>
        <w:suppressAutoHyphens/>
        <w:ind w:left="567" w:hanging="567"/>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w:t>
      </w:r>
      <w:r w:rsidR="00120B3A">
        <w:rPr>
          <w:rFonts w:ascii="Arial" w:hAnsi="Arial" w:cs="Arial"/>
          <w:sz w:val="20"/>
          <w:szCs w:val="19"/>
        </w:rPr>
        <w:t>zhotovení díla</w:t>
      </w:r>
      <w:r w:rsidR="0066776E">
        <w:rPr>
          <w:rFonts w:ascii="Arial" w:hAnsi="Arial" w:cs="Arial"/>
          <w:sz w:val="20"/>
          <w:szCs w:val="19"/>
        </w:rPr>
        <w:t xml:space="preserve"> </w:t>
      </w:r>
      <w:r w:rsidR="0066776E" w:rsidRPr="001F4AD1">
        <w:rPr>
          <w:rFonts w:ascii="Arial" w:hAnsi="Arial" w:cs="Arial"/>
          <w:sz w:val="20"/>
          <w:szCs w:val="19"/>
        </w:rPr>
        <w:t>„</w:t>
      </w:r>
      <w:r w:rsidR="001F4AD1" w:rsidRPr="001F4AD1">
        <w:rPr>
          <w:rFonts w:ascii="Arial" w:hAnsi="Arial" w:cs="Arial"/>
          <w:sz w:val="20"/>
          <w:szCs w:val="19"/>
        </w:rPr>
        <w:t>Optimalizace traťového úseku Praha Hostivař – Praha hl. n., II. část - Praha Hostivař - Praha hl.n.</w:t>
      </w:r>
      <w:r w:rsidR="0066776E" w:rsidRPr="001F4AD1">
        <w:rPr>
          <w:rFonts w:ascii="Arial" w:hAnsi="Arial" w:cs="Arial"/>
          <w:sz w:val="20"/>
          <w:szCs w:val="19"/>
        </w:rPr>
        <w:t>“</w:t>
      </w:r>
      <w:r w:rsidR="0066776E">
        <w:rPr>
          <w:rFonts w:ascii="Arial" w:hAnsi="Arial" w:cs="Arial"/>
          <w:sz w:val="20"/>
          <w:szCs w:val="19"/>
        </w:rPr>
        <w:t>.</w:t>
      </w:r>
      <w:r w:rsidR="00120B3A">
        <w:rPr>
          <w:rFonts w:ascii="Arial" w:hAnsi="Arial" w:cs="Arial"/>
          <w:sz w:val="20"/>
          <w:szCs w:val="19"/>
        </w:rPr>
        <w:t xml:space="preserve"> </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r>
        <w:rPr>
          <w:rFonts w:ascii="Arial" w:hAnsi="Arial" w:cs="Arial"/>
          <w:b/>
          <w:sz w:val="19"/>
          <w:szCs w:val="19"/>
        </w:rPr>
        <w:t>3.1.</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483020">
        <w:rPr>
          <w:rFonts w:ascii="Arial" w:hAnsi="Arial" w:cs="Arial"/>
          <w:sz w:val="20"/>
          <w:szCs w:val="19"/>
        </w:rPr>
        <w:t>2069</w:t>
      </w:r>
      <w:r w:rsidR="0066776E">
        <w:rPr>
          <w:rFonts w:ascii="Arial" w:hAnsi="Arial" w:cs="Arial"/>
          <w:sz w:val="20"/>
          <w:szCs w:val="19"/>
        </w:rPr>
        <w:t>/2</w:t>
      </w:r>
      <w:r w:rsidR="0066776E" w:rsidRPr="00483020">
        <w:rPr>
          <w:rFonts w:ascii="Arial" w:hAnsi="Arial" w:cs="Arial"/>
          <w:sz w:val="20"/>
          <w:szCs w:val="19"/>
        </w:rPr>
        <w:t>0</w:t>
      </w:r>
      <w:r w:rsidR="00483020" w:rsidRPr="00483020">
        <w:rPr>
          <w:rFonts w:ascii="Arial" w:hAnsi="Arial" w:cs="Arial"/>
          <w:sz w:val="20"/>
          <w:szCs w:val="19"/>
        </w:rPr>
        <w:t>20-</w:t>
      </w:r>
      <w:r w:rsidRPr="009E1257">
        <w:rPr>
          <w:rFonts w:ascii="Arial" w:hAnsi="Arial" w:cs="Arial"/>
          <w:sz w:val="20"/>
          <w:szCs w:val="19"/>
        </w:rPr>
        <w:t xml:space="preserve">SŽDC-SSZ-OVZ ze dne </w:t>
      </w:r>
      <w:r w:rsidR="00483020">
        <w:rPr>
          <w:rFonts w:ascii="Arial" w:hAnsi="Arial" w:cs="Arial"/>
          <w:sz w:val="20"/>
          <w:szCs w:val="19"/>
        </w:rPr>
        <w:t>03. 02. 2020</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E01096"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w:t>
      </w:r>
      <w:bookmarkStart w:id="0" w:name="_GoBack"/>
      <w:bookmarkEnd w:id="0"/>
      <w:r w:rsidR="0066776E" w:rsidRPr="00E01096">
        <w:rPr>
          <w:rFonts w:ascii="Arial" w:hAnsi="Arial" w:cs="Arial"/>
          <w:sz w:val="20"/>
          <w:szCs w:val="19"/>
        </w:rPr>
        <w:t>zhotovitele ze dne …………</w:t>
      </w:r>
      <w:r w:rsidRPr="00E01096">
        <w:rPr>
          <w:rFonts w:ascii="Arial" w:hAnsi="Arial" w:cs="Arial"/>
          <w:sz w:val="20"/>
          <w:szCs w:val="19"/>
        </w:rPr>
        <w:t>, která byla objednatelem přijata Rozhodnutím a</w:t>
      </w:r>
      <w:r w:rsidR="00BC687F" w:rsidRPr="00E01096">
        <w:rPr>
          <w:rFonts w:ascii="Arial" w:hAnsi="Arial" w:cs="Arial"/>
          <w:sz w:val="20"/>
          <w:szCs w:val="19"/>
        </w:rPr>
        <w:t xml:space="preserve"> </w:t>
      </w:r>
      <w:r w:rsidRPr="00E01096">
        <w:rPr>
          <w:rFonts w:ascii="Arial" w:hAnsi="Arial" w:cs="Arial"/>
          <w:sz w:val="20"/>
          <w:szCs w:val="19"/>
        </w:rPr>
        <w:t>oznámením zadavatele o výběru dodavatele čj.: ……….</w:t>
      </w:r>
      <w:r w:rsidR="0066776E" w:rsidRPr="00E01096">
        <w:rPr>
          <w:rFonts w:ascii="Arial" w:hAnsi="Arial" w:cs="Arial"/>
          <w:sz w:val="20"/>
          <w:szCs w:val="19"/>
        </w:rPr>
        <w:t>./20x</w:t>
      </w:r>
      <w:r w:rsidRPr="00E01096">
        <w:rPr>
          <w:rFonts w:ascii="Arial" w:hAnsi="Arial" w:cs="Arial"/>
          <w:sz w:val="20"/>
          <w:szCs w:val="19"/>
        </w:rPr>
        <w:t>x</w:t>
      </w:r>
      <w:r w:rsidR="00431CFD" w:rsidRPr="00E01096">
        <w:rPr>
          <w:rFonts w:ascii="Arial" w:hAnsi="Arial" w:cs="Arial"/>
          <w:sz w:val="20"/>
          <w:szCs w:val="19"/>
        </w:rPr>
        <w:t>/SŽDC-SSZ-OVZ</w:t>
      </w:r>
      <w:r w:rsidRPr="00E01096">
        <w:rPr>
          <w:rFonts w:ascii="Arial" w:hAnsi="Arial" w:cs="Arial"/>
          <w:sz w:val="20"/>
          <w:szCs w:val="19"/>
        </w:rPr>
        <w:t xml:space="preserve">   ze dne </w:t>
      </w:r>
    </w:p>
    <w:p w:rsidR="009E1257" w:rsidRPr="009E1257" w:rsidRDefault="00431CFD" w:rsidP="00BC687F">
      <w:pPr>
        <w:suppressAutoHyphens/>
        <w:overflowPunct w:val="0"/>
        <w:autoSpaceDE w:val="0"/>
        <w:autoSpaceDN w:val="0"/>
        <w:adjustRightInd w:val="0"/>
        <w:ind w:left="142" w:firstLine="709"/>
        <w:jc w:val="both"/>
        <w:textAlignment w:val="baseline"/>
        <w:rPr>
          <w:rFonts w:ascii="Arial" w:hAnsi="Arial" w:cs="Arial"/>
          <w:sz w:val="20"/>
          <w:szCs w:val="19"/>
        </w:rPr>
      </w:pPr>
      <w:r w:rsidRPr="00E01096">
        <w:rPr>
          <w:rFonts w:ascii="Arial" w:hAnsi="Arial" w:cs="Arial"/>
          <w:sz w:val="20"/>
          <w:szCs w:val="19"/>
        </w:rPr>
        <w:t>………………………</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C811EF" w:rsidRPr="00C811EF">
          <w:rPr>
            <w:rStyle w:val="Hypertextovodkaz"/>
            <w:rFonts w:ascii="Arial" w:hAnsi="Arial" w:cs="Arial"/>
            <w:color w:val="auto"/>
            <w:sz w:val="20"/>
            <w:szCs w:val="20"/>
          </w:rPr>
          <w:t>https://www.szdc.cz/</w:t>
        </w:r>
      </w:hyperlink>
      <w:r w:rsidR="00C811EF" w:rsidRPr="00C811EF">
        <w:rPr>
          <w:rFonts w:ascii="Arial" w:hAnsi="Arial" w:cs="Arial"/>
          <w:sz w:val="20"/>
          <w:szCs w:val="20"/>
        </w:rPr>
        <w:t xml:space="preserve"> (v sekci „O nás“ –&gt; „Vnitřní předpisy“ odkaz „Dokumenty a předpisy“) a na </w:t>
      </w:r>
      <w:hyperlink r:id="rId11"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563CD1" w:rsidRPr="00AA63E5">
        <w:rPr>
          <w:rFonts w:ascii="Arial" w:hAnsi="Arial" w:cs="Arial"/>
          <w:b/>
          <w:sz w:val="20"/>
          <w:szCs w:val="19"/>
        </w:rPr>
        <w:t xml:space="preserve">do </w:t>
      </w:r>
      <w:r w:rsidR="00AA63E5" w:rsidRPr="00AA63E5">
        <w:rPr>
          <w:rFonts w:ascii="Arial" w:hAnsi="Arial" w:cs="Arial"/>
          <w:b/>
          <w:sz w:val="20"/>
          <w:szCs w:val="19"/>
        </w:rPr>
        <w:t>9</w:t>
      </w:r>
      <w:r w:rsidR="00563CD1" w:rsidRPr="00AA63E5">
        <w:rPr>
          <w:rFonts w:ascii="Arial" w:hAnsi="Arial" w:cs="Arial"/>
          <w:b/>
          <w:sz w:val="20"/>
          <w:szCs w:val="19"/>
        </w:rPr>
        <w:t xml:space="preserve"> měsíců po</w:t>
      </w:r>
      <w:r w:rsidR="00563CD1">
        <w:rPr>
          <w:rFonts w:ascii="Arial" w:hAnsi="Arial" w:cs="Arial"/>
          <w:b/>
          <w:sz w:val="20"/>
          <w:szCs w:val="19"/>
        </w:rPr>
        <w:t xml:space="preserve"> nabytí účinnosti SOD</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lastRenderedPageBreak/>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 xml:space="preserve">…….…   ,- </w:t>
      </w:r>
      <w:r w:rsidRPr="000B1644">
        <w:rPr>
          <w:rFonts w:ascii="Arial" w:hAnsi="Arial" w:cs="Arial"/>
          <w:b/>
          <w:sz w:val="20"/>
          <w:szCs w:val="20"/>
        </w:rPr>
        <w:tab/>
        <w:t>Kč</w:t>
      </w:r>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r w:rsidRPr="000B1644">
        <w:rPr>
          <w:rFonts w:ascii="Arial" w:hAnsi="Arial" w:cs="Arial"/>
          <w:sz w:val="20"/>
          <w:szCs w:val="20"/>
        </w:rPr>
        <w:tab/>
        <w:t>Kč</w:t>
      </w:r>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 ,-</w:t>
      </w:r>
      <w:r w:rsidRPr="002C440C">
        <w:rPr>
          <w:rFonts w:ascii="Arial" w:hAnsi="Arial" w:cs="Arial"/>
          <w:sz w:val="20"/>
          <w:szCs w:val="20"/>
        </w:rPr>
        <w:tab/>
      </w:r>
      <w:r>
        <w:rPr>
          <w:rFonts w:ascii="Arial" w:hAnsi="Arial" w:cs="Arial"/>
          <w:sz w:val="20"/>
          <w:szCs w:val="20"/>
        </w:rPr>
        <w:t>Kč</w:t>
      </w:r>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ust. § 1765 odst. 2 a </w:t>
      </w:r>
      <w:r w:rsidR="00431CFD" w:rsidRPr="00431CFD">
        <w:rPr>
          <w:rFonts w:ascii="Arial" w:hAnsi="Arial" w:cs="Arial"/>
          <w:sz w:val="20"/>
          <w:szCs w:val="20"/>
        </w:rPr>
        <w:t xml:space="preserve">ust.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1.1. smlouvy.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r>
        <w:rPr>
          <w:rFonts w:ascii="Arial" w:hAnsi="Arial" w:cs="Arial"/>
          <w:b/>
          <w:bCs/>
          <w:sz w:val="20"/>
        </w:rPr>
        <w:t>6.3</w:t>
      </w:r>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stá</w:t>
      </w:r>
      <w:r w:rsidR="00972123">
        <w:rPr>
          <w:rFonts w:ascii="Arial" w:hAnsi="Arial" w:cs="Arial"/>
          <w:sz w:val="20"/>
        </w:rPr>
        <w:t>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601B76" w:rsidRDefault="00601B76" w:rsidP="0046101A">
      <w:pPr>
        <w:spacing w:before="120"/>
        <w:ind w:left="567" w:hanging="567"/>
        <w:jc w:val="both"/>
        <w:rPr>
          <w:rFonts w:ascii="Arial" w:hAnsi="Arial" w:cs="Arial"/>
          <w:bCs/>
          <w:sz w:val="20"/>
        </w:rPr>
      </w:pPr>
      <w:r w:rsidRPr="00601B76">
        <w:rPr>
          <w:rFonts w:ascii="Arial" w:hAnsi="Arial" w:cs="Arial"/>
          <w:b/>
          <w:bCs/>
          <w:sz w:val="20"/>
        </w:rPr>
        <w:t>6.</w:t>
      </w:r>
      <w:r>
        <w:rPr>
          <w:rFonts w:ascii="Arial" w:hAnsi="Arial" w:cs="Arial"/>
          <w:b/>
          <w:bCs/>
          <w:sz w:val="20"/>
        </w:rPr>
        <w:t>6</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bCs/>
          <w:sz w:val="20"/>
        </w:rPr>
        <w:t>Zhotovitel se zavazuje k tomu, že neprovede jednostranný zápočet pohledávky.</w:t>
      </w:r>
    </w:p>
    <w:p w:rsidR="00601B76" w:rsidRPr="00601B76" w:rsidRDefault="00601B76" w:rsidP="0046101A">
      <w:pPr>
        <w:spacing w:before="120"/>
        <w:ind w:left="567" w:hanging="567"/>
        <w:jc w:val="both"/>
        <w:rPr>
          <w:rFonts w:ascii="Arial" w:hAnsi="Arial" w:cs="Arial"/>
          <w:sz w:val="20"/>
        </w:rPr>
      </w:pPr>
      <w:r w:rsidRPr="00601B76">
        <w:rPr>
          <w:rFonts w:ascii="Arial" w:hAnsi="Arial" w:cs="Arial"/>
          <w:b/>
          <w:sz w:val="20"/>
        </w:rPr>
        <w:lastRenderedPageBreak/>
        <w:t>6.</w:t>
      </w:r>
      <w:r>
        <w:rPr>
          <w:rFonts w:ascii="Arial" w:hAnsi="Arial" w:cs="Arial"/>
          <w:b/>
          <w:sz w:val="20"/>
        </w:rPr>
        <w:t>7</w:t>
      </w:r>
      <w:r w:rsidRPr="00601B76">
        <w:rPr>
          <w:rFonts w:ascii="Arial" w:hAnsi="Arial" w:cs="Arial"/>
          <w:b/>
          <w:sz w:val="20"/>
        </w:rPr>
        <w:t xml:space="preserve">.  </w:t>
      </w:r>
      <w:r w:rsidRPr="00601B76">
        <w:rPr>
          <w:rFonts w:ascii="Arial" w:hAnsi="Arial" w:cs="Arial"/>
          <w:b/>
          <w:sz w:val="20"/>
        </w:rPr>
        <w:tab/>
      </w:r>
      <w:r w:rsidRPr="00601B76">
        <w:rPr>
          <w:rFonts w:ascii="Arial" w:hAnsi="Arial" w:cs="Arial"/>
          <w:sz w:val="20"/>
        </w:rPr>
        <w:t>Finanční prostředky poskytované na základě této smlouvy zhotoviteli nemohou být předmětem výkonu práv třetích osob.</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w:t>
      </w:r>
      <w:r w:rsidR="00735398">
        <w:rPr>
          <w:rFonts w:ascii="Arial" w:hAnsi="Arial" w:cs="Arial"/>
          <w:sz w:val="20"/>
        </w:rPr>
        <w:t>O</w:t>
      </w:r>
      <w:r w:rsidRPr="00601B76">
        <w:rPr>
          <w:rFonts w:ascii="Arial" w:hAnsi="Arial" w:cs="Arial"/>
          <w:sz w:val="20"/>
        </w:rPr>
        <w:t>: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r>
        <w:rPr>
          <w:rFonts w:ascii="Arial" w:hAnsi="Arial" w:cs="Arial"/>
          <w:b/>
          <w:sz w:val="20"/>
          <w:szCs w:val="19"/>
        </w:rPr>
        <w:t>7.3.</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lastRenderedPageBreak/>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2474ED" w:rsidRPr="002474ED">
        <w:rPr>
          <w:rFonts w:ascii="Arial" w:hAnsi="Arial" w:cs="Arial"/>
          <w:sz w:val="20"/>
          <w:szCs w:val="20"/>
        </w:rPr>
        <w:t xml:space="preserve"> TP TSK.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dokumentaci skutečného provedení díla v počtu 3 paré</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vyjádření správců inž.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w:t>
      </w:r>
      <w:r w:rsidRPr="00DC1108">
        <w:rPr>
          <w:rFonts w:ascii="Arial" w:hAnsi="Arial"/>
          <w:b w:val="0"/>
          <w:sz w:val="20"/>
          <w:szCs w:val="20"/>
        </w:rPr>
        <w:t xml:space="preserve">dohodnuta na </w:t>
      </w:r>
      <w:r w:rsidR="00992BDF" w:rsidRPr="00DC1108">
        <w:rPr>
          <w:rFonts w:ascii="Arial" w:hAnsi="Arial"/>
          <w:sz w:val="20"/>
          <w:szCs w:val="20"/>
        </w:rPr>
        <w:t>60</w:t>
      </w:r>
      <w:r w:rsidRPr="00DC1108">
        <w:rPr>
          <w:rFonts w:ascii="Arial" w:hAnsi="Arial"/>
          <w:sz w:val="20"/>
          <w:szCs w:val="20"/>
        </w:rPr>
        <w:t xml:space="preserve"> měsíců</w:t>
      </w:r>
      <w:r w:rsidR="002B6F68" w:rsidRPr="00DC1108">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lastRenderedPageBreak/>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4.2. této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681416"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písemného souhlasu objednatele. </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lastRenderedPageBreak/>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 xml:space="preserve">v případě, že zhotovitel neoprávněně přeruší práce na zhotovovaném díle na dobu delší než </w:t>
      </w:r>
      <w:r w:rsidRPr="00B72446">
        <w:rPr>
          <w:rFonts w:ascii="Arial" w:hAnsi="Arial" w:cs="Arial"/>
          <w:sz w:val="20"/>
          <w:szCs w:val="20"/>
        </w:rPr>
        <w:lastRenderedPageBreak/>
        <w:t>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79 ze dne 27.</w:t>
      </w:r>
      <w:r w:rsidRPr="003507B0">
        <w:rPr>
          <w:rFonts w:ascii="Arial" w:hAnsi="Arial" w:cs="Arial"/>
          <w:sz w:val="20"/>
          <w:szCs w:val="20"/>
        </w:rPr>
        <w:t>4.2016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t>zpracováním nad rámec vymezený s</w:t>
      </w:r>
      <w:r w:rsidRPr="003507B0">
        <w:rPr>
          <w:rFonts w:ascii="Arial" w:hAnsi="Arial"/>
          <w:b w:val="0"/>
          <w:sz w:val="20"/>
          <w:szCs w:val="20"/>
        </w:rPr>
        <w:t>mlouvou/doloženými pokyny objednatele vznikne objednateli škoda, je zhotovitel povinen škodu uhradit.</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r w:rsidR="00885E73">
        <w:rPr>
          <w:rFonts w:ascii="Arial" w:hAnsi="Arial"/>
          <w:b w:val="0"/>
          <w:sz w:val="20"/>
          <w:szCs w:val="20"/>
        </w:rPr>
        <w:t xml:space="preserve">ust.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885E73">
        <w:rPr>
          <w:rFonts w:ascii="Arial" w:hAnsi="Arial"/>
          <w:b w:val="0"/>
          <w:sz w:val="20"/>
          <w:szCs w:val="20"/>
        </w:rPr>
        <w:t xml:space="preserve">ust.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Žádné úkony či jednání ze strany objednatele nelze považovat za příslib uzavření smlouvy nebo dodatku k ní. V souladu s ust.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lastRenderedPageBreak/>
        <w:t>Smluvní strany se dohodly, že při doručování se vylučuje domněnka doby dojití. Mezi smluvními stranami tak ne</w:t>
      </w:r>
      <w:r w:rsidR="0028198F" w:rsidRPr="00263545">
        <w:rPr>
          <w:rFonts w:ascii="Arial" w:hAnsi="Arial"/>
          <w:b w:val="0"/>
          <w:sz w:val="20"/>
          <w:szCs w:val="20"/>
        </w:rPr>
        <w:t xml:space="preserve">platí </w:t>
      </w:r>
      <w:r w:rsidR="00885E73">
        <w:rPr>
          <w:rFonts w:ascii="Arial" w:hAnsi="Arial"/>
          <w:b w:val="0"/>
          <w:sz w:val="20"/>
          <w:szCs w:val="20"/>
        </w:rPr>
        <w:t xml:space="preserve">ust.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Dle ust.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 smyslu ust.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í tajemství ve smyslu ust.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uveřejněny na základě ust.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ust.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w:t>
      </w:r>
      <w:r w:rsidRPr="00263545">
        <w:rPr>
          <w:rFonts w:ascii="Arial" w:hAnsi="Arial"/>
          <w:b w:val="0"/>
          <w:sz w:val="20"/>
          <w:szCs w:val="20"/>
        </w:rPr>
        <w:lastRenderedPageBreak/>
        <w:t xml:space="preserve">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9A040F" w:rsidRPr="00885E73" w:rsidRDefault="00862196" w:rsidP="00403EB8">
      <w:pPr>
        <w:widowControl w:val="0"/>
        <w:spacing w:before="120"/>
        <w:ind w:left="539" w:hanging="539"/>
        <w:jc w:val="both"/>
        <w:rPr>
          <w:rFonts w:ascii="Arial" w:hAnsi="Arial" w:cs="Arial"/>
          <w:bCs/>
          <w:sz w:val="20"/>
          <w:szCs w:val="20"/>
          <w:highlight w:val="yellow"/>
        </w:rPr>
      </w:pPr>
      <w:r w:rsidRPr="002B6F68">
        <w:rPr>
          <w:rFonts w:ascii="Arial" w:hAnsi="Arial" w:cs="Arial"/>
          <w:sz w:val="20"/>
          <w:szCs w:val="20"/>
        </w:rPr>
        <w:tab/>
      </w:r>
      <w:r w:rsidR="00E2553D" w:rsidRPr="00756D39">
        <w:rPr>
          <w:rFonts w:ascii="Arial" w:hAnsi="Arial" w:cs="Arial"/>
          <w:bCs/>
          <w:sz w:val="20"/>
          <w:szCs w:val="20"/>
        </w:rPr>
        <w:t xml:space="preserve">příloha </w:t>
      </w:r>
      <w:r w:rsidR="009A040F" w:rsidRPr="00756D39">
        <w:rPr>
          <w:rFonts w:ascii="Arial" w:hAnsi="Arial" w:cs="Arial"/>
          <w:bCs/>
          <w:sz w:val="20"/>
          <w:szCs w:val="20"/>
        </w:rPr>
        <w:t xml:space="preserve">č. </w:t>
      </w:r>
      <w:r w:rsidR="00E56B88" w:rsidRPr="00756D39">
        <w:rPr>
          <w:rFonts w:ascii="Arial" w:hAnsi="Arial" w:cs="Arial"/>
          <w:bCs/>
          <w:sz w:val="20"/>
          <w:szCs w:val="20"/>
        </w:rPr>
        <w:t>1</w:t>
      </w:r>
      <w:r w:rsidR="00E2553D" w:rsidRPr="00756D39">
        <w:rPr>
          <w:rFonts w:ascii="Arial" w:hAnsi="Arial" w:cs="Arial"/>
          <w:bCs/>
          <w:sz w:val="20"/>
          <w:szCs w:val="20"/>
        </w:rPr>
        <w:t xml:space="preserve"> -</w:t>
      </w:r>
      <w:r w:rsidR="00885E73" w:rsidRPr="00756D39">
        <w:rPr>
          <w:rFonts w:ascii="Arial" w:hAnsi="Arial" w:cs="Arial"/>
          <w:bCs/>
          <w:sz w:val="20"/>
          <w:szCs w:val="20"/>
        </w:rPr>
        <w:t xml:space="preserve"> Zvláštní technické podmínky</w:t>
      </w:r>
    </w:p>
    <w:p w:rsidR="0066286A" w:rsidRPr="00885E73" w:rsidRDefault="0066286A" w:rsidP="0066286A">
      <w:pPr>
        <w:widowControl w:val="0"/>
        <w:ind w:left="540"/>
        <w:jc w:val="both"/>
        <w:rPr>
          <w:rFonts w:ascii="Arial" w:hAnsi="Arial" w:cs="Arial"/>
          <w:sz w:val="20"/>
          <w:szCs w:val="20"/>
        </w:rPr>
      </w:pPr>
      <w:r w:rsidRPr="00885E73">
        <w:rPr>
          <w:rFonts w:ascii="Arial" w:hAnsi="Arial" w:cs="Arial"/>
          <w:sz w:val="20"/>
          <w:szCs w:val="20"/>
        </w:rPr>
        <w:t>Zhotovitel podpisem této smlouvy potvrzuje, že se všemi ustanoveními Zvláštních technických podmínek bez výhrad souhlasí.</w:t>
      </w:r>
    </w:p>
    <w:p w:rsidR="0028198F" w:rsidRPr="00263545" w:rsidRDefault="0028198F" w:rsidP="0066286A">
      <w:pPr>
        <w:widowControl w:val="0"/>
        <w:spacing w:before="120"/>
        <w:ind w:left="539"/>
        <w:jc w:val="both"/>
        <w:rPr>
          <w:rFonts w:ascii="Arial" w:hAnsi="Arial" w:cs="Arial"/>
          <w:bCs/>
          <w:sz w:val="20"/>
          <w:szCs w:val="20"/>
        </w:rPr>
      </w:pPr>
      <w:r w:rsidRPr="00697E11">
        <w:rPr>
          <w:rFonts w:ascii="Arial" w:hAnsi="Arial" w:cs="Arial"/>
          <w:bCs/>
          <w:sz w:val="20"/>
          <w:szCs w:val="20"/>
        </w:rPr>
        <w:t>příloha č. 2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8A4B42">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3E48" w:rsidRDefault="00C93E48">
      <w:r>
        <w:separator/>
      </w:r>
    </w:p>
  </w:endnote>
  <w:endnote w:type="continuationSeparator" w:id="0">
    <w:p w:rsidR="00C93E48" w:rsidRDefault="00C93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E01096">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E01096">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E01096">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E01096">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3E48" w:rsidRDefault="00C93E48">
      <w:r>
        <w:separator/>
      </w:r>
    </w:p>
  </w:footnote>
  <w:footnote w:type="continuationSeparator" w:id="0">
    <w:p w:rsidR="00C93E48" w:rsidRDefault="00C93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B00" w:rsidRDefault="0034432F" w:rsidP="00CA4A4D">
    <w:pPr>
      <w:pStyle w:val="Zhlav"/>
      <w:pBdr>
        <w:bottom w:val="single" w:sz="6" w:space="1" w:color="auto"/>
      </w:pBdr>
      <w:spacing w:after="0"/>
      <w:jc w:val="right"/>
      <w:rPr>
        <w:rFonts w:ascii="Arial" w:hAnsi="Arial" w:cs="Arial"/>
        <w:i/>
        <w:sz w:val="18"/>
        <w:szCs w:val="18"/>
      </w:rPr>
    </w:pPr>
    <w:r w:rsidRPr="00413144">
      <w:rPr>
        <w:rFonts w:ascii="Arial" w:hAnsi="Arial" w:cs="Arial"/>
        <w:i/>
        <w:sz w:val="18"/>
        <w:szCs w:val="18"/>
      </w:rPr>
      <w:t>Optimalizace traťového úseku Praha Hostivař – Praha hl. n., II. část - Praha Hostivař - Praha hl.n.</w:t>
    </w:r>
  </w:p>
  <w:p w:rsidR="00270B00" w:rsidRPr="000B227B" w:rsidRDefault="00270B00" w:rsidP="00270B00">
    <w:pPr>
      <w:pStyle w:val="Zhlav"/>
      <w:pBdr>
        <w:bottom w:val="single" w:sz="6" w:space="1" w:color="auto"/>
      </w:pBdr>
      <w:jc w:val="right"/>
      <w:rPr>
        <w:rFonts w:ascii="Arial" w:hAnsi="Arial" w:cs="Arial"/>
        <w:i/>
        <w:sz w:val="18"/>
        <w:szCs w:val="18"/>
      </w:rPr>
    </w:pPr>
    <w:r>
      <w:rPr>
        <w:rFonts w:ascii="Arial" w:hAnsi="Arial" w:cs="Arial"/>
        <w:i/>
        <w:sz w:val="18"/>
        <w:szCs w:val="18"/>
      </w:rPr>
      <w:t>Zhotovení stavby</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413144">
    <w:pPr>
      <w:pStyle w:val="Zhlav"/>
      <w:pBdr>
        <w:bottom w:val="single" w:sz="6" w:space="1" w:color="auto"/>
      </w:pBdr>
      <w:tabs>
        <w:tab w:val="clear" w:pos="4536"/>
        <w:tab w:val="clear" w:pos="9072"/>
        <w:tab w:val="center" w:pos="0"/>
        <w:tab w:val="right" w:pos="9070"/>
      </w:tabs>
      <w:spacing w:after="0"/>
      <w:rPr>
        <w:rFonts w:ascii="Arial" w:hAnsi="Arial" w:cs="Arial"/>
        <w:i/>
        <w:sz w:val="18"/>
        <w:szCs w:val="18"/>
      </w:rPr>
    </w:pPr>
    <w:r>
      <w:rPr>
        <w:rFonts w:ascii="Arial" w:hAnsi="Arial" w:cs="Arial"/>
        <w:i/>
        <w:sz w:val="18"/>
        <w:szCs w:val="18"/>
      </w:rPr>
      <w:tab/>
    </w:r>
    <w:r w:rsidR="00413144" w:rsidRPr="00413144">
      <w:rPr>
        <w:rFonts w:ascii="Arial" w:hAnsi="Arial" w:cs="Arial"/>
        <w:i/>
        <w:sz w:val="18"/>
        <w:szCs w:val="18"/>
      </w:rPr>
      <w:t>Optimalizace traťového úseku Praha Hostivař – Praha hl. n., II. část - Praha Hostivař - Praha hl.n.</w:t>
    </w:r>
  </w:p>
  <w:p w:rsidR="00E330FA" w:rsidRPr="000B227B" w:rsidRDefault="00CC4771"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025"/>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63DAC"/>
    <w:rsid w:val="001703C9"/>
    <w:rsid w:val="00173BDA"/>
    <w:rsid w:val="0017734A"/>
    <w:rsid w:val="00182FB0"/>
    <w:rsid w:val="0018659F"/>
    <w:rsid w:val="0019131D"/>
    <w:rsid w:val="001917D0"/>
    <w:rsid w:val="001A0268"/>
    <w:rsid w:val="001A34B6"/>
    <w:rsid w:val="001B054B"/>
    <w:rsid w:val="001C2772"/>
    <w:rsid w:val="001D4F34"/>
    <w:rsid w:val="001E07FC"/>
    <w:rsid w:val="001E21AA"/>
    <w:rsid w:val="001F1583"/>
    <w:rsid w:val="001F339E"/>
    <w:rsid w:val="001F4AD1"/>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4A30"/>
    <w:rsid w:val="002B1169"/>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30598"/>
    <w:rsid w:val="00337C29"/>
    <w:rsid w:val="00344282"/>
    <w:rsid w:val="0034432F"/>
    <w:rsid w:val="003507B0"/>
    <w:rsid w:val="0035296A"/>
    <w:rsid w:val="00353404"/>
    <w:rsid w:val="00365379"/>
    <w:rsid w:val="0036660C"/>
    <w:rsid w:val="00376D29"/>
    <w:rsid w:val="00382683"/>
    <w:rsid w:val="0039514F"/>
    <w:rsid w:val="003A344D"/>
    <w:rsid w:val="003A5DFE"/>
    <w:rsid w:val="003A74B9"/>
    <w:rsid w:val="003B3C98"/>
    <w:rsid w:val="003B58B0"/>
    <w:rsid w:val="003D181F"/>
    <w:rsid w:val="003D601D"/>
    <w:rsid w:val="003F1484"/>
    <w:rsid w:val="003F4290"/>
    <w:rsid w:val="0040227E"/>
    <w:rsid w:val="00402592"/>
    <w:rsid w:val="00403EB8"/>
    <w:rsid w:val="0041145B"/>
    <w:rsid w:val="00413144"/>
    <w:rsid w:val="00416C19"/>
    <w:rsid w:val="00417946"/>
    <w:rsid w:val="00422A18"/>
    <w:rsid w:val="00424B89"/>
    <w:rsid w:val="00425CE9"/>
    <w:rsid w:val="00430F8F"/>
    <w:rsid w:val="00431CFD"/>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20D0"/>
    <w:rsid w:val="00472BB6"/>
    <w:rsid w:val="00475F09"/>
    <w:rsid w:val="00483020"/>
    <w:rsid w:val="004972D1"/>
    <w:rsid w:val="004A0991"/>
    <w:rsid w:val="004A0AAD"/>
    <w:rsid w:val="004A6A97"/>
    <w:rsid w:val="004A7D62"/>
    <w:rsid w:val="004B3652"/>
    <w:rsid w:val="004C18FA"/>
    <w:rsid w:val="004C49DC"/>
    <w:rsid w:val="004C6A85"/>
    <w:rsid w:val="004D1BB2"/>
    <w:rsid w:val="004D7CF8"/>
    <w:rsid w:val="004E009A"/>
    <w:rsid w:val="004E0C5D"/>
    <w:rsid w:val="004E1526"/>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3CD1"/>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3F3F"/>
    <w:rsid w:val="00627365"/>
    <w:rsid w:val="0063095A"/>
    <w:rsid w:val="006313CF"/>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97E11"/>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35398"/>
    <w:rsid w:val="0074249D"/>
    <w:rsid w:val="0074445D"/>
    <w:rsid w:val="00754E09"/>
    <w:rsid w:val="007555B9"/>
    <w:rsid w:val="00756D39"/>
    <w:rsid w:val="00757B75"/>
    <w:rsid w:val="00761762"/>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2123"/>
    <w:rsid w:val="00976298"/>
    <w:rsid w:val="0098014F"/>
    <w:rsid w:val="0098269D"/>
    <w:rsid w:val="00986529"/>
    <w:rsid w:val="00992BDF"/>
    <w:rsid w:val="00993A73"/>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A63E5"/>
    <w:rsid w:val="00AB1869"/>
    <w:rsid w:val="00AB63D0"/>
    <w:rsid w:val="00AB7470"/>
    <w:rsid w:val="00AC3363"/>
    <w:rsid w:val="00AC4CF5"/>
    <w:rsid w:val="00AD27AA"/>
    <w:rsid w:val="00AD2A7A"/>
    <w:rsid w:val="00AD4983"/>
    <w:rsid w:val="00AD696E"/>
    <w:rsid w:val="00AE0B2F"/>
    <w:rsid w:val="00AF0B36"/>
    <w:rsid w:val="00AF6C23"/>
    <w:rsid w:val="00B075AD"/>
    <w:rsid w:val="00B10B41"/>
    <w:rsid w:val="00B14E50"/>
    <w:rsid w:val="00B15F80"/>
    <w:rsid w:val="00B20514"/>
    <w:rsid w:val="00B33C9A"/>
    <w:rsid w:val="00B41B3F"/>
    <w:rsid w:val="00B42031"/>
    <w:rsid w:val="00B51469"/>
    <w:rsid w:val="00B5584B"/>
    <w:rsid w:val="00B56E7A"/>
    <w:rsid w:val="00B65E3E"/>
    <w:rsid w:val="00B70528"/>
    <w:rsid w:val="00B72446"/>
    <w:rsid w:val="00B73680"/>
    <w:rsid w:val="00B87076"/>
    <w:rsid w:val="00B92C42"/>
    <w:rsid w:val="00B951C3"/>
    <w:rsid w:val="00B956EA"/>
    <w:rsid w:val="00BB02F6"/>
    <w:rsid w:val="00BB6897"/>
    <w:rsid w:val="00BC1AA3"/>
    <w:rsid w:val="00BC3E13"/>
    <w:rsid w:val="00BC687F"/>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ECA"/>
    <w:rsid w:val="00C33EE0"/>
    <w:rsid w:val="00C348F5"/>
    <w:rsid w:val="00C35FEF"/>
    <w:rsid w:val="00C40644"/>
    <w:rsid w:val="00C44DF3"/>
    <w:rsid w:val="00C56B9B"/>
    <w:rsid w:val="00C57309"/>
    <w:rsid w:val="00C6310B"/>
    <w:rsid w:val="00C71F06"/>
    <w:rsid w:val="00C75D9A"/>
    <w:rsid w:val="00C811EF"/>
    <w:rsid w:val="00C8162F"/>
    <w:rsid w:val="00C867D8"/>
    <w:rsid w:val="00C90B96"/>
    <w:rsid w:val="00C911FE"/>
    <w:rsid w:val="00C93E48"/>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3665"/>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6396F"/>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1108"/>
    <w:rsid w:val="00DC6886"/>
    <w:rsid w:val="00DD1091"/>
    <w:rsid w:val="00DD30D4"/>
    <w:rsid w:val="00DD312F"/>
    <w:rsid w:val="00DE2629"/>
    <w:rsid w:val="00DF203E"/>
    <w:rsid w:val="00DF399E"/>
    <w:rsid w:val="00E01096"/>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718C2"/>
    <w:rsid w:val="00F75B69"/>
    <w:rsid w:val="00F75DBC"/>
    <w:rsid w:val="00F7793C"/>
    <w:rsid w:val="00F829CF"/>
    <w:rsid w:val="00FA1777"/>
    <w:rsid w:val="00FA3271"/>
    <w:rsid w:val="00FA36EA"/>
    <w:rsid w:val="00FA6D92"/>
    <w:rsid w:val="00FB74F9"/>
    <w:rsid w:val="00FB76BE"/>
    <w:rsid w:val="00FC00D8"/>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E5676-286B-4BF6-A791-883B0FC18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10</Pages>
  <Words>4447</Words>
  <Characters>26240</Characters>
  <Application>Microsoft Office Word</Application>
  <DocSecurity>0</DocSecurity>
  <Lines>218</Lines>
  <Paragraphs>61</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Baudis Martin, Bc.</cp:lastModifiedBy>
  <cp:revision>37</cp:revision>
  <cp:lastPrinted>2019-06-13T05:37:00Z</cp:lastPrinted>
  <dcterms:created xsi:type="dcterms:W3CDTF">2019-03-18T09:16:00Z</dcterms:created>
  <dcterms:modified xsi:type="dcterms:W3CDTF">2020-02-05T12:20:00Z</dcterms:modified>
</cp:coreProperties>
</file>